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5DEEF" w14:textId="59B11D92" w:rsidR="00D05B10" w:rsidRPr="00F1660B" w:rsidRDefault="007975D3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Source Sans Pro Light" w:hAnsi="Source Sans Pro Light"/>
          <w:b/>
          <w:sz w:val="24"/>
          <w:szCs w:val="24"/>
        </w:rPr>
      </w:pPr>
      <w:r>
        <w:rPr>
          <w:rFonts w:ascii="Bebas Neue Regular" w:eastAsia="Bebas Neue Regular" w:hAnsi="Bebas Neue Regular" w:cs="Bebas Neue Regular"/>
          <w:noProof/>
        </w:rPr>
        <w:drawing>
          <wp:anchor distT="152400" distB="152400" distL="152400" distR="152400" simplePos="0" relativeHeight="251659264" behindDoc="0" locked="0" layoutInCell="1" allowOverlap="1" wp14:anchorId="7AC83DBB" wp14:editId="0A4AC1E3">
            <wp:simplePos x="0" y="0"/>
            <wp:positionH relativeFrom="margin">
              <wp:posOffset>0</wp:posOffset>
            </wp:positionH>
            <wp:positionV relativeFrom="page">
              <wp:posOffset>445681</wp:posOffset>
            </wp:positionV>
            <wp:extent cx="6384155" cy="1319800"/>
            <wp:effectExtent l="0" t="0" r="0" b="0"/>
            <wp:wrapThrough wrapText="bothSides" distL="152400" distR="152400">
              <wp:wrapPolygon edited="1">
                <wp:start x="0" y="0"/>
                <wp:lineTo x="0" y="21597"/>
                <wp:lineTo x="21600" y="21597"/>
                <wp:lineTo x="21600" y="0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EDERATION BLANQUE.pdf"/>
                    <pic:cNvPicPr>
                      <a:picLocks noChangeAspect="1"/>
                    </pic:cNvPicPr>
                  </pic:nvPicPr>
                  <pic:blipFill>
                    <a:blip r:embed="rId7"/>
                    <a:srcRect l="23779" t="22105" r="25847" b="64009"/>
                    <a:stretch>
                      <a:fillRect/>
                    </a:stretch>
                  </pic:blipFill>
                  <pic:spPr>
                    <a:xfrm>
                      <a:off x="0" y="0"/>
                      <a:ext cx="6384155" cy="1319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66473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center"/>
        <w:rPr>
          <w:rFonts w:ascii="Bebas Neue Bold" w:hAnsi="Bebas Neue Bold"/>
          <w:sz w:val="36"/>
          <w:szCs w:val="36"/>
        </w:rPr>
      </w:pPr>
      <w:r w:rsidRPr="00F1660B">
        <w:rPr>
          <w:rFonts w:ascii="Bebas Neue Bold" w:hAnsi="Bebas Neue Bold"/>
          <w:sz w:val="36"/>
          <w:szCs w:val="36"/>
        </w:rPr>
        <w:t>ПОЛОЖЕНИЕ О КОНКУРСЕ</w:t>
      </w:r>
    </w:p>
    <w:p w14:paraId="4FA83949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Source Sans Pro Light" w:hAnsi="Source Sans Pro Light"/>
          <w:b/>
          <w:sz w:val="24"/>
          <w:szCs w:val="24"/>
        </w:rPr>
      </w:pPr>
    </w:p>
    <w:p w14:paraId="03AA977D" w14:textId="77777777" w:rsidR="00D05B10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  <w:bookmarkStart w:id="0" w:name="_GoBack"/>
      <w:bookmarkEnd w:id="0"/>
    </w:p>
    <w:p w14:paraId="42825473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sz w:val="32"/>
          <w:szCs w:val="32"/>
        </w:rPr>
      </w:pPr>
      <w:proofErr w:type="spellStart"/>
      <w:r>
        <w:rPr>
          <w:rFonts w:ascii="Bebas Neue Bold" w:hAnsi="Bebas Neue Bold"/>
          <w:b/>
          <w:sz w:val="32"/>
          <w:szCs w:val="32"/>
        </w:rPr>
        <w:t>ЦЕЛи</w:t>
      </w:r>
      <w:proofErr w:type="spellEnd"/>
      <w:r w:rsidRPr="00F1660B">
        <w:rPr>
          <w:rFonts w:ascii="Bebas Neue Bold" w:hAnsi="Bebas Neue Bold"/>
          <w:b/>
          <w:sz w:val="32"/>
          <w:szCs w:val="32"/>
        </w:rPr>
        <w:t xml:space="preserve"> И ЗАДАЧИ КОНКУРСА  </w:t>
      </w:r>
    </w:p>
    <w:p w14:paraId="1CEEA8E7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Source Sans Pro Light" w:eastAsia="Source Sans Pro" w:hAnsi="Source Sans Pro Light" w:cs="Source Sans Pro"/>
          <w:b/>
          <w:bCs/>
          <w:sz w:val="24"/>
          <w:szCs w:val="24"/>
        </w:rPr>
      </w:pPr>
    </w:p>
    <w:p w14:paraId="0AD279B1" w14:textId="77777777" w:rsidR="00D05B10" w:rsidRPr="00F1660B" w:rsidRDefault="00D05B10" w:rsidP="00D05B10">
      <w:pPr>
        <w:numPr>
          <w:ilvl w:val="0"/>
          <w:numId w:val="1"/>
        </w:numPr>
        <w:spacing w:after="100" w:line="240" w:lineRule="auto"/>
        <w:rPr>
          <w:rFonts w:ascii="Source Sans Pro Light" w:hAnsi="Source Sans Pro Light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продвижение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бренда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российских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proofErr w:type="gram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регионов</w:t>
      </w:r>
      <w:r w:rsidRPr="00F1660B">
        <w:rPr>
          <w:rFonts w:ascii="Source Sans Pro Light" w:hAnsi="Source Sans Pro Light"/>
          <w:b/>
          <w:i/>
          <w:iCs/>
          <w:sz w:val="24"/>
          <w:szCs w:val="24"/>
        </w:rPr>
        <w:t xml:space="preserve">, 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формирование</w:t>
      </w:r>
      <w:proofErr w:type="gramEnd"/>
      <w:r w:rsidRPr="00F1660B">
        <w:rPr>
          <w:rFonts w:ascii="Source Sans Pro Light" w:hAnsi="Source Sans Pro Light"/>
          <w:b/>
          <w:sz w:val="24"/>
          <w:szCs w:val="24"/>
        </w:rPr>
        <w:t xml:space="preserve"> 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позитивного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имиджа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городов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, 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отдельных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территорий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России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в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целом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</w:p>
    <w:p w14:paraId="479331A0" w14:textId="77777777" w:rsidR="00D05B10" w:rsidRPr="00F1660B" w:rsidRDefault="00D05B10" w:rsidP="00D05B10">
      <w:pPr>
        <w:numPr>
          <w:ilvl w:val="0"/>
          <w:numId w:val="2"/>
        </w:numPr>
        <w:spacing w:after="100" w:line="240" w:lineRule="auto"/>
        <w:rPr>
          <w:rFonts w:ascii="Source Sans Pro Light" w:hAnsi="Source Sans Pro Light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информационное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сопровождение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программ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социально</w:t>
      </w:r>
      <w:r w:rsidRPr="00F1660B">
        <w:rPr>
          <w:rFonts w:ascii="Source Sans Pro Light" w:hAnsi="Source Sans Pro Light"/>
          <w:b/>
          <w:sz w:val="24"/>
          <w:szCs w:val="24"/>
        </w:rPr>
        <w:t>-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экономического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proofErr w:type="gram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развития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субъектов</w:t>
      </w:r>
      <w:proofErr w:type="gramEnd"/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Федерации</w:t>
      </w:r>
    </w:p>
    <w:p w14:paraId="74E3950C" w14:textId="77777777" w:rsidR="00D05B10" w:rsidRPr="00F1660B" w:rsidRDefault="00D05B10" w:rsidP="00D05B10">
      <w:pPr>
        <w:numPr>
          <w:ilvl w:val="0"/>
          <w:numId w:val="1"/>
        </w:numPr>
        <w:spacing w:after="100" w:line="240" w:lineRule="auto"/>
        <w:rPr>
          <w:rFonts w:ascii="Source Sans Pro Light" w:hAnsi="Source Sans Pro Light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признание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творческих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технических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proofErr w:type="gram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достижений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в</w:t>
      </w:r>
      <w:proofErr w:type="gramEnd"/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создании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конкурентоспособного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телевизионного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контента</w:t>
      </w:r>
    </w:p>
    <w:p w14:paraId="59D9E9F7" w14:textId="77777777" w:rsidR="00D05B10" w:rsidRPr="00F1660B" w:rsidRDefault="00D05B10" w:rsidP="00D05B10">
      <w:pPr>
        <w:numPr>
          <w:ilvl w:val="0"/>
          <w:numId w:val="2"/>
        </w:numPr>
        <w:spacing w:after="100" w:line="240" w:lineRule="auto"/>
        <w:rPr>
          <w:rFonts w:ascii="Source Sans Pro Light" w:hAnsi="Source Sans Pro Light"/>
          <w:b/>
          <w:sz w:val="24"/>
          <w:szCs w:val="24"/>
        </w:rPr>
      </w:pPr>
      <w:proofErr w:type="gram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продвижение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работ</w:t>
      </w:r>
      <w:proofErr w:type="gramEnd"/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номинантов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победителей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широкой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аудитории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,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формирование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пула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программ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для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наполнения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эфира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региональных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телеканалов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</w:p>
    <w:p w14:paraId="17F18545" w14:textId="77777777" w:rsidR="00D05B10" w:rsidRPr="00F1660B" w:rsidRDefault="00D05B10" w:rsidP="00D05B10">
      <w:pPr>
        <w:numPr>
          <w:ilvl w:val="0"/>
          <w:numId w:val="2"/>
        </w:numPr>
        <w:spacing w:after="100" w:line="240" w:lineRule="auto"/>
        <w:rPr>
          <w:rFonts w:ascii="Source Sans Pro Light" w:hAnsi="Source Sans Pro Light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координация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действий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региональных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телекомпаний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телепроизводителей</w:t>
      </w:r>
      <w:proofErr w:type="spellEnd"/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в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наполнении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эфира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его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коммерциализации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; </w:t>
      </w:r>
    </w:p>
    <w:p w14:paraId="2792680F" w14:textId="77777777" w:rsidR="00D05B10" w:rsidRPr="00F1660B" w:rsidRDefault="00D05B10" w:rsidP="00D05B10">
      <w:pPr>
        <w:numPr>
          <w:ilvl w:val="0"/>
          <w:numId w:val="2"/>
        </w:numPr>
        <w:spacing w:after="100" w:line="240" w:lineRule="auto"/>
        <w:rPr>
          <w:rFonts w:ascii="Source Sans Pro Light" w:hAnsi="Source Sans Pro Light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содействие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росту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профессионального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уровня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региональных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телевизионных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компаний</w:t>
      </w:r>
    </w:p>
    <w:p w14:paraId="36AEBF92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Конкурсные</w:t>
      </w:r>
      <w:r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процедуры проводятся ежегодно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в период с 15 мая по 30 ноября.</w:t>
      </w:r>
    </w:p>
    <w:p w14:paraId="68F81FC0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hAnsi="Source Sans Pro Light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В рамках конкурсных процедур формируется Организационный комитет, возглавляемый Председателем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Организационного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комитета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,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Жюри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.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Состав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Жюри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,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включая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жюри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конкурсных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программ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,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определяется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не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позднее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15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октября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публикуется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на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сайте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. </w:t>
      </w:r>
    </w:p>
    <w:p w14:paraId="11E6EF2E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851"/>
        <w:rPr>
          <w:rFonts w:ascii="Source Sans Pro Light" w:eastAsia="Source Sans Pro Light" w:hAnsi="Source Sans Pro Light" w:cs="Source Sans Pro Light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Организатор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в</w:t>
      </w:r>
      <w:r>
        <w:rPr>
          <w:rFonts w:ascii="Source Sans Pro Light" w:hAnsi="Source Sans Pro Light"/>
          <w:b/>
          <w:sz w:val="24"/>
          <w:szCs w:val="24"/>
        </w:rPr>
        <w:t xml:space="preserve"> </w:t>
      </w:r>
      <w:proofErr w:type="gramStart"/>
      <w:r>
        <w:rPr>
          <w:rFonts w:ascii="Source Sans Pro Light" w:hAnsi="Source Sans Pro Light"/>
          <w:b/>
          <w:sz w:val="24"/>
          <w:szCs w:val="24"/>
        </w:rPr>
        <w:t>20</w:t>
      </w:r>
      <w:r w:rsidR="006B0B26">
        <w:rPr>
          <w:rFonts w:ascii="Source Sans Pro Light" w:hAnsi="Source Sans Pro Light"/>
          <w:b/>
          <w:sz w:val="24"/>
          <w:szCs w:val="24"/>
        </w:rPr>
        <w:t>20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году</w:t>
      </w:r>
      <w:proofErr w:type="gramEnd"/>
      <w:r w:rsidRPr="00F1660B">
        <w:rPr>
          <w:rFonts w:ascii="Source Sans Pro Light" w:hAnsi="Source Sans Pro Light"/>
          <w:b/>
          <w:sz w:val="24"/>
          <w:szCs w:val="24"/>
        </w:rPr>
        <w:t xml:space="preserve"> -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СТП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МЕДИА</w:t>
      </w:r>
      <w:r w:rsidRPr="00F1660B">
        <w:rPr>
          <w:rFonts w:ascii="Source Sans Pro Light" w:hAnsi="Source Sans Pro Light"/>
          <w:b/>
          <w:sz w:val="24"/>
          <w:szCs w:val="24"/>
        </w:rPr>
        <w:t>.</w:t>
      </w:r>
    </w:p>
    <w:p w14:paraId="637276CC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Source Sans Pro Light" w:hAnsi="Source Sans Pro Light" w:cs="Source Sans Pro Light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Перечень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конкурсных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программ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номинаций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,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сроки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,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место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проведения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форматы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отдельных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мероприятий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ежегодно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утверждаются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Организационным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комитетом</w:t>
      </w:r>
      <w:r w:rsidRPr="00F1660B">
        <w:rPr>
          <w:rFonts w:ascii="Source Sans Pro Light" w:hAnsi="Source Sans Pro Light"/>
          <w:b/>
          <w:sz w:val="24"/>
          <w:szCs w:val="24"/>
        </w:rPr>
        <w:t>.</w:t>
      </w:r>
    </w:p>
    <w:p w14:paraId="39446E11" w14:textId="77777777" w:rsidR="00D05B10" w:rsidRPr="00F1660B" w:rsidRDefault="00D05B10" w:rsidP="00D05B10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240" w:lineRule="auto"/>
        <w:rPr>
          <w:rFonts w:ascii="Source Sans Pro Light" w:hAnsi="Source Sans Pro Light"/>
          <w:b/>
          <w:sz w:val="24"/>
          <w:szCs w:val="24"/>
        </w:rPr>
      </w:pPr>
    </w:p>
    <w:p w14:paraId="113F429E" w14:textId="77777777" w:rsidR="00D05B10" w:rsidRPr="00F1660B" w:rsidRDefault="00D05B10" w:rsidP="00D05B10">
      <w:pPr>
        <w:tabs>
          <w:tab w:val="left" w:pos="90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240" w:lineRule="auto"/>
        <w:rPr>
          <w:rFonts w:ascii="Source Sans Pro Light" w:eastAsia="Source Sans Pro Light" w:hAnsi="Source Sans Pro Light" w:cs="Source Sans Pro Light"/>
          <w:b/>
          <w:sz w:val="24"/>
          <w:szCs w:val="24"/>
        </w:rPr>
      </w:pPr>
    </w:p>
    <w:p w14:paraId="42EB62F7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  <w:r w:rsidRPr="00F1660B">
        <w:rPr>
          <w:rFonts w:ascii="Bebas Neue Bold" w:hAnsi="Bebas Neue Bold"/>
          <w:b/>
          <w:sz w:val="32"/>
          <w:szCs w:val="32"/>
        </w:rPr>
        <w:t>КОНКУРСНЫЕ ПРОГРАММЫ</w:t>
      </w:r>
    </w:p>
    <w:p w14:paraId="5B408714" w14:textId="77777777" w:rsidR="00D05B10" w:rsidRPr="00F1660B" w:rsidRDefault="00D05B10" w:rsidP="00D05B10">
      <w:pPr>
        <w:tabs>
          <w:tab w:val="left" w:pos="90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240" w:lineRule="auto"/>
        <w:rPr>
          <w:rFonts w:ascii="Source Sans Pro Light" w:eastAsia="Source Sans Pro Light" w:hAnsi="Source Sans Pro Light" w:cs="Source Sans Pro Light"/>
          <w:b/>
          <w:sz w:val="24"/>
          <w:szCs w:val="24"/>
        </w:rPr>
      </w:pPr>
    </w:p>
    <w:p w14:paraId="558AF2F1" w14:textId="77777777" w:rsidR="00963803" w:rsidRDefault="00D05B10" w:rsidP="00963803">
      <w:pPr>
        <w:shd w:val="clear" w:color="auto" w:fill="FFFFFF"/>
        <w:spacing w:after="115" w:line="240" w:lineRule="auto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              В</w:t>
      </w:r>
      <w:r>
        <w:rPr>
          <w:rFonts w:ascii="Source Sans Pro Light" w:hAnsi="Source Sans Pro Light"/>
          <w:b/>
          <w:sz w:val="24"/>
          <w:szCs w:val="24"/>
        </w:rPr>
        <w:t xml:space="preserve"> 20</w:t>
      </w:r>
      <w:r w:rsidR="00963803">
        <w:rPr>
          <w:rFonts w:ascii="Source Sans Pro Light" w:hAnsi="Source Sans Pro Light"/>
          <w:b/>
          <w:sz w:val="24"/>
          <w:szCs w:val="24"/>
        </w:rPr>
        <w:t>20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году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="00963803" w:rsidRPr="00963803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Конкурсная программа будет состоять из пяти номинаций:</w:t>
      </w:r>
    </w:p>
    <w:p w14:paraId="4E96D7E0" w14:textId="77777777" w:rsidR="00963803" w:rsidRPr="00963803" w:rsidRDefault="00963803" w:rsidP="00963803">
      <w:pPr>
        <w:pStyle w:val="ListParagraph"/>
        <w:numPr>
          <w:ilvl w:val="0"/>
          <w:numId w:val="3"/>
        </w:numPr>
        <w:shd w:val="clear" w:color="auto" w:fill="FFFFFF"/>
        <w:spacing w:after="115" w:line="360" w:lineRule="auto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963803">
        <w:rPr>
          <w:rFonts w:ascii="Source Sans Pro Light" w:eastAsia="Arial Unicode MS" w:hAnsi="Source Sans Pro Light" w:cs="Arial Unicode MS"/>
          <w:b/>
          <w:sz w:val="24"/>
          <w:szCs w:val="24"/>
        </w:rPr>
        <w:t>«75-летию Победы посвящается…»</w:t>
      </w:r>
    </w:p>
    <w:p w14:paraId="0BE47B6E" w14:textId="77777777" w:rsidR="00963803" w:rsidRPr="00963803" w:rsidRDefault="00963803" w:rsidP="00963803">
      <w:pPr>
        <w:pStyle w:val="ListParagraph"/>
        <w:numPr>
          <w:ilvl w:val="0"/>
          <w:numId w:val="3"/>
        </w:numPr>
        <w:shd w:val="clear" w:color="auto" w:fill="FFFFFF"/>
        <w:spacing w:after="115" w:line="360" w:lineRule="auto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963803">
        <w:rPr>
          <w:rFonts w:ascii="Source Sans Pro Light" w:eastAsia="Arial Unicode MS" w:hAnsi="Source Sans Pro Light" w:cs="Arial Unicode MS"/>
          <w:b/>
          <w:sz w:val="24"/>
          <w:szCs w:val="24"/>
        </w:rPr>
        <w:t>«</w:t>
      </w:r>
      <w:proofErr w:type="spellStart"/>
      <w:r w:rsidRPr="00963803">
        <w:rPr>
          <w:rFonts w:ascii="Source Sans Pro Light" w:eastAsia="Arial Unicode MS" w:hAnsi="Source Sans Pro Light" w:cs="Arial Unicode MS"/>
          <w:b/>
          <w:sz w:val="24"/>
          <w:szCs w:val="24"/>
        </w:rPr>
        <w:t>Коронавирус</w:t>
      </w:r>
      <w:proofErr w:type="spellEnd"/>
      <w:r w:rsidRPr="00963803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- вызов, с которым столкнулся мир»</w:t>
      </w:r>
    </w:p>
    <w:p w14:paraId="575FD046" w14:textId="77777777" w:rsidR="00963803" w:rsidRPr="00963803" w:rsidRDefault="00963803" w:rsidP="00963803">
      <w:pPr>
        <w:pStyle w:val="ListParagraph"/>
        <w:numPr>
          <w:ilvl w:val="0"/>
          <w:numId w:val="3"/>
        </w:numPr>
        <w:shd w:val="clear" w:color="auto" w:fill="FFFFFF"/>
        <w:spacing w:after="115" w:line="360" w:lineRule="auto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963803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«Мы» </w:t>
      </w:r>
    </w:p>
    <w:p w14:paraId="11C5F8CE" w14:textId="77777777" w:rsidR="00963803" w:rsidRPr="00963803" w:rsidRDefault="00963803" w:rsidP="00963803">
      <w:pPr>
        <w:pStyle w:val="ListParagraph"/>
        <w:numPr>
          <w:ilvl w:val="0"/>
          <w:numId w:val="3"/>
        </w:numPr>
        <w:shd w:val="clear" w:color="auto" w:fill="FFFFFF"/>
        <w:spacing w:after="115" w:line="360" w:lineRule="auto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963803">
        <w:rPr>
          <w:rFonts w:ascii="Source Sans Pro Light" w:eastAsia="Arial Unicode MS" w:hAnsi="Source Sans Pro Light" w:cs="Arial Unicode MS"/>
          <w:b/>
          <w:sz w:val="24"/>
          <w:szCs w:val="24"/>
        </w:rPr>
        <w:lastRenderedPageBreak/>
        <w:t xml:space="preserve">«Региональный бренд» </w:t>
      </w:r>
    </w:p>
    <w:p w14:paraId="72E6B579" w14:textId="77777777" w:rsidR="00963803" w:rsidRPr="00963803" w:rsidRDefault="00963803" w:rsidP="00963803">
      <w:pPr>
        <w:pStyle w:val="ListParagraph"/>
        <w:numPr>
          <w:ilvl w:val="0"/>
          <w:numId w:val="3"/>
        </w:numPr>
        <w:shd w:val="clear" w:color="auto" w:fill="FFFFFF"/>
        <w:spacing w:after="115" w:line="360" w:lineRule="auto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963803">
        <w:rPr>
          <w:rFonts w:ascii="Source Sans Pro Light" w:eastAsia="Arial Unicode MS" w:hAnsi="Source Sans Pro Light" w:cs="Arial Unicode MS"/>
          <w:b/>
          <w:sz w:val="24"/>
          <w:szCs w:val="24"/>
        </w:rPr>
        <w:t>«Большая страна - узнай больше!»</w:t>
      </w:r>
    </w:p>
    <w:p w14:paraId="17CCDD78" w14:textId="77777777" w:rsidR="00D05B10" w:rsidRPr="00F1660B" w:rsidRDefault="00D05B10" w:rsidP="00D05B10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Source Sans Pro Light" w:eastAsia="Source Sans Pro" w:hAnsi="Source Sans Pro Light" w:cs="Source Sans Pro"/>
          <w:b/>
          <w:bCs/>
          <w:sz w:val="24"/>
          <w:szCs w:val="24"/>
        </w:rPr>
      </w:pPr>
    </w:p>
    <w:p w14:paraId="2958F779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В каждой номинации определяются не более пяти финалистов-номинантов на победу, из числа которых Жюри Конкурса выбирает победителя.</w:t>
      </w:r>
    </w:p>
    <w:p w14:paraId="551A9D3F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790F4DE1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Все участники финала Конкурса получают Дипломы номинантов. Победителю в каждой номинации присваивается звание Победителя Конкурса с вручением Диплома и авторской статуэ</w:t>
      </w:r>
      <w:bookmarkStart w:id="1" w:name="GoBack"/>
      <w:bookmarkEnd w:id="1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тки «Федерация».</w:t>
      </w:r>
    </w:p>
    <w:p w14:paraId="5B2BA254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33FF5871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Жюри Конкурса по своему усмотрению может учреждать дополнительные номинации и специальные призы. В том числе Гран-при Конкурса.</w:t>
      </w:r>
    </w:p>
    <w:p w14:paraId="65F0BE6A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5FC5E0C4" w14:textId="77777777" w:rsidR="000E30C4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Финалисты и победители Конкурса объявляются на церемонии награждения</w:t>
      </w:r>
      <w:r w:rsidR="000E30C4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. </w:t>
      </w:r>
    </w:p>
    <w:p w14:paraId="454CAD7F" w14:textId="77777777" w:rsidR="00D05B10" w:rsidRPr="00F1660B" w:rsidRDefault="000E30C4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0E30C4">
        <w:rPr>
          <w:rFonts w:ascii="Source Sans Pro Light" w:eastAsia="Arial Unicode MS" w:hAnsi="Source Sans Pro Light" w:cs="Arial Unicode MS"/>
          <w:b/>
          <w:sz w:val="24"/>
          <w:szCs w:val="24"/>
        </w:rPr>
        <w:t>О времени и формате проведения итоговой церемонии Организационный комитет известит дополнительно.</w:t>
      </w:r>
    </w:p>
    <w:p w14:paraId="29A8C95D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4B41C1A9" w14:textId="77777777" w:rsidR="00D05B10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  <w:r w:rsidRPr="00F1660B">
        <w:rPr>
          <w:rFonts w:ascii="Bebas Neue Bold" w:hAnsi="Bebas Neue Bold"/>
          <w:b/>
          <w:sz w:val="32"/>
          <w:szCs w:val="32"/>
        </w:rPr>
        <w:t>УЧАСТНИКИ КОНКУРСА</w:t>
      </w:r>
    </w:p>
    <w:p w14:paraId="34AF582C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</w:p>
    <w:p w14:paraId="45D6596A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Участниками Конкурса могут быть региональные телевизионные вещательные компании, теле- и кинокомпании, студии, продюсерские центры и другие организации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медиаиндустрии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, производящие контент, соответствующий тематике Конкурса.</w:t>
      </w:r>
    </w:p>
    <w:p w14:paraId="4B3111A5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347ED47D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  <w:r w:rsidRPr="00F1660B">
        <w:rPr>
          <w:rFonts w:ascii="Bebas Neue Bold" w:hAnsi="Bebas Neue Bold"/>
          <w:b/>
          <w:sz w:val="32"/>
          <w:szCs w:val="32"/>
        </w:rPr>
        <w:t>ОБЩИЕ ТРЕБОВАНИЯ К КОНКУРСНЫМ РАБОТАМ</w:t>
      </w:r>
    </w:p>
    <w:p w14:paraId="00AA8852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293C5B27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 участию в конкурсных программах принимаются телевизионные проекты, созданные либо впервые прошедшие в эфире региональных или федеральных телекомпаний в период с 01 сентября предыдущего года по 31 августа года проведения Конкурса.</w:t>
      </w:r>
    </w:p>
    <w:p w14:paraId="0B81A4D7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079D7788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Конкурсные работы должны соответствовать установленным требованиям к формату. Требования к формату определяются в рамках каждой конкурсной программы по отдельным номинациям и публикуются к моменту начала приема заявок.</w:t>
      </w:r>
    </w:p>
    <w:p w14:paraId="3EFF46B4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6248429D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Конкурсные работы принимаются в эфирном качестве и не должны содержать в себе рекламные материалы и тайм-коды.</w:t>
      </w:r>
    </w:p>
    <w:p w14:paraId="093073AE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22D28A3E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Сериалы и циклы программ могут быть представлены только одним целостным эпизодом (серией). Собрание фрагментов произведений не рассматривается.</w:t>
      </w:r>
    </w:p>
    <w:p w14:paraId="020E3090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</w:t>
      </w:r>
    </w:p>
    <w:p w14:paraId="7569B516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Все материалы, включая документы, необходимые для участия в Конкурсе, предоставляются на русском языке. Конкурсные работы на иных языках предоставляются с обязательным переводом на русский (закадровый перевод, субтитры, дубляж). </w:t>
      </w:r>
    </w:p>
    <w:p w14:paraId="735516B6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22552F7E" w14:textId="77777777" w:rsidR="00D05B10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  <w:r w:rsidRPr="00F1660B">
        <w:rPr>
          <w:rFonts w:ascii="Bebas Neue Bold" w:hAnsi="Bebas Neue Bold"/>
          <w:b/>
          <w:sz w:val="32"/>
          <w:szCs w:val="32"/>
        </w:rPr>
        <w:t xml:space="preserve">НЕ ДОПУСКАЮТСЯ К УЧАСТИЮ В КОНКУРСЕ: </w:t>
      </w:r>
    </w:p>
    <w:p w14:paraId="390BB37D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</w:p>
    <w:p w14:paraId="10F19D87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- аудиовизуальные произведения, содержащие в себе запрещенные законодательством РФ элементы (ненормативную лексику, заявления и действия </w:t>
      </w:r>
      <w:proofErr w:type="gram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оскорбительного  характера</w:t>
      </w:r>
      <w:proofErr w:type="gram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, унижающее человеческое достоинство, разжигающее политическую, религиозную, национальную рознь и т.д.)</w:t>
      </w:r>
    </w:p>
    <w:p w14:paraId="2034F2BA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- конкурсные работы, авторы которых входят в состав Жюри Конкурса или аффилированы с членами Жюри. </w:t>
      </w:r>
    </w:p>
    <w:p w14:paraId="2A508344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6DC89C4B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Материалы, присланные на Конкурс, не рецензируются и не возвращаются.</w:t>
      </w:r>
    </w:p>
    <w:p w14:paraId="4420EC39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3E130DAA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7C000D1E" w14:textId="77777777" w:rsidR="00D05B10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  <w:r w:rsidRPr="00F1660B">
        <w:rPr>
          <w:rFonts w:ascii="Bebas Neue Bold" w:hAnsi="Bebas Neue Bold"/>
          <w:b/>
          <w:sz w:val="32"/>
          <w:szCs w:val="32"/>
        </w:rPr>
        <w:t>КОНКУРСНАЯ ЗАЯВКА</w:t>
      </w:r>
    </w:p>
    <w:p w14:paraId="29043A5A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</w:p>
    <w:p w14:paraId="223F4B50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Заявку на участие в Конкурсе могут подать юридические лица-правообладатели или их уполномоченные представители.</w:t>
      </w:r>
    </w:p>
    <w:p w14:paraId="713913E0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35BC7415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Подавая заявку, заявитель гарантирует, что он обладает всеми необходимыми правами на представленное произведение, что указанные права не находятся в залоге, под арестом, и своими действиями в отношении представленного произведения заявитель не нарушает права третьих лиц. </w:t>
      </w:r>
    </w:p>
    <w:p w14:paraId="19BE1F46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2DC28B82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Представляя произведение на Конкурс, заявитель, тем самым, передает организаторам Конкурса права на использование предоставленного им материала в любых целях, соответствующих целям и задачам Конкурса, включая право на хранение, изготовление необходимого числа копий, фрагментарное либо полное использование и сообщение представленных произведений в эфир, по кабелю и в спутниковых сетях и сети Интернет. </w:t>
      </w:r>
    </w:p>
    <w:p w14:paraId="1B6ED438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05D02198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Количество номинаций, в которых заявитель может принять участие, не ограничено. При этом одно произведение в течение одного года может быть представлено только в одной номинации.</w:t>
      </w:r>
    </w:p>
    <w:p w14:paraId="1CA56F01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Участники Конкурса не ограничены в числе подаваемых заявок, но в одну заявку может быть включена только одна работа в одной номинации.</w:t>
      </w:r>
    </w:p>
    <w:p w14:paraId="11A04857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4D03F650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Участие в Конкурсе платное. Сто</w:t>
      </w:r>
      <w:r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имость одной заявки составляет </w:t>
      </w:r>
      <w:r w:rsidR="00F429D2">
        <w:rPr>
          <w:rFonts w:ascii="Source Sans Pro Light" w:eastAsia="Arial Unicode MS" w:hAnsi="Source Sans Pro Light" w:cs="Arial Unicode MS"/>
          <w:b/>
          <w:sz w:val="24"/>
          <w:szCs w:val="24"/>
        </w:rPr>
        <w:t>1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500 рублей.</w:t>
      </w:r>
    </w:p>
    <w:p w14:paraId="2C0D4A8F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14F20E38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Заявки на участие в </w:t>
      </w:r>
      <w:proofErr w:type="gram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конкурсе</w:t>
      </w:r>
      <w:r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 сезона</w:t>
      </w:r>
      <w:proofErr w:type="gramEnd"/>
      <w:r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20</w:t>
      </w:r>
      <w:r w:rsidR="009B5D91">
        <w:rPr>
          <w:rFonts w:ascii="Source Sans Pro Light" w:eastAsia="Arial Unicode MS" w:hAnsi="Source Sans Pro Light" w:cs="Arial Unicode MS"/>
          <w:b/>
          <w:sz w:val="24"/>
          <w:szCs w:val="24"/>
        </w:rPr>
        <w:t>20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года  принимаются в период с 01 </w:t>
      </w:r>
      <w:r w:rsidR="009B5D91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июля  по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1 октября</w:t>
      </w:r>
      <w:r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</w:t>
      </w:r>
      <w:r w:rsidR="009B5D91">
        <w:rPr>
          <w:rFonts w:ascii="Source Sans Pro Light" w:eastAsia="Arial Unicode MS" w:hAnsi="Source Sans Pro Light" w:cs="Arial Unicode MS"/>
          <w:b/>
          <w:sz w:val="24"/>
          <w:szCs w:val="24"/>
        </w:rPr>
        <w:t>2020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года.</w:t>
      </w:r>
    </w:p>
    <w:p w14:paraId="25182BA6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2B4F46B7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Интересы организаторов Конкурса во взаимоотношениях с заявителем представляет общество с ограниченной ответственность «СТП Контент».</w:t>
      </w:r>
    </w:p>
    <w:p w14:paraId="1B5891EE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2FE31AD3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3688CF71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  <w:r w:rsidRPr="00F1660B">
        <w:rPr>
          <w:rFonts w:ascii="Bebas Neue Bold" w:hAnsi="Bebas Neue Bold"/>
          <w:b/>
          <w:sz w:val="32"/>
          <w:szCs w:val="32"/>
        </w:rPr>
        <w:t>КОМПЛЕКТ ДОКУМЕНТОВ ДЛЯ УЧАСТИЯ В КОНКУРСЕ</w:t>
      </w:r>
    </w:p>
    <w:p w14:paraId="398B0422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252A5D47" w14:textId="77777777"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lastRenderedPageBreak/>
        <w:tab/>
      </w:r>
      <w:r w:rsidRPr="00F1660B">
        <w:rPr>
          <w:rFonts w:ascii="Source Sans Pro Light" w:hAnsi="Source Sans Pro Light"/>
          <w:b/>
          <w:sz w:val="24"/>
          <w:szCs w:val="24"/>
        </w:rPr>
        <w:t>Заявка в электронном виде, заполненная в прилагаемой форме на каждую отдельную работу.</w:t>
      </w:r>
    </w:p>
    <w:p w14:paraId="654926DC" w14:textId="77777777"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Скан заявки с подписью руководителя и печатью организации </w:t>
      </w:r>
    </w:p>
    <w:p w14:paraId="4264BD5C" w14:textId="77777777"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Скан эфирной справки. Справка составляется в свободной форме в отношении работ, прошедших в эфире. В справке должны быть указаны дата эфира и название программы. Справка принимается при наличии в ней подписи руководителя и печати организации </w:t>
      </w:r>
    </w:p>
    <w:p w14:paraId="2DC13A6E" w14:textId="77777777"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Скан документа об оплате заявки </w:t>
      </w:r>
    </w:p>
    <w:p w14:paraId="68EB56CA" w14:textId="77777777"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ab/>
        <w:t xml:space="preserve">Краткая информация о компании, представляющей создателя программы/фильма, для каталога в электронном виде (не более 500 знаков с учетом пробелов, в формате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Word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)</w:t>
      </w:r>
    </w:p>
    <w:p w14:paraId="276D7281" w14:textId="77777777"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Логотип телеканала/производителя для каталога (в электронном виде в форматах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psd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,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pdf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,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eps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или *.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ai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)</w:t>
      </w:r>
    </w:p>
    <w:p w14:paraId="2CCE80A7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092A4C94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Комплект </w:t>
      </w:r>
      <w:proofErr w:type="gram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из  6</w:t>
      </w:r>
      <w:proofErr w:type="gram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(шести) документов архивируется в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Rar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/Z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  <w:lang w:val="en-US"/>
        </w:rPr>
        <w:t>ip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и направляется на e-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mail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: </w:t>
      </w:r>
    </w:p>
    <w:p w14:paraId="36C88F4D" w14:textId="77777777" w:rsidR="00D05B10" w:rsidRPr="00F1660B" w:rsidRDefault="004553D9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hyperlink r:id="rId8" w:history="1">
        <w:r w:rsidR="00D05B10" w:rsidRPr="00F1660B">
          <w:rPr>
            <w:rStyle w:val="Hyperlink"/>
            <w:rFonts w:ascii="Source Sans Pro Light" w:eastAsia="Arial Unicode MS" w:hAnsi="Source Sans Pro Light" w:cs="Arial Unicode MS"/>
            <w:b/>
            <w:sz w:val="24"/>
            <w:szCs w:val="24"/>
            <w:lang w:val="en-US"/>
          </w:rPr>
          <w:t>zayavka</w:t>
        </w:r>
        <w:r w:rsidR="00D05B10" w:rsidRPr="00F1660B">
          <w:rPr>
            <w:rStyle w:val="Hyperlink"/>
            <w:rFonts w:ascii="Source Sans Pro Light" w:eastAsia="Arial Unicode MS" w:hAnsi="Source Sans Pro Light" w:cs="Arial Unicode MS"/>
            <w:b/>
            <w:sz w:val="24"/>
            <w:szCs w:val="24"/>
          </w:rPr>
          <w:t>@</w:t>
        </w:r>
        <w:r w:rsidR="00D05B10" w:rsidRPr="00F1660B">
          <w:rPr>
            <w:rStyle w:val="Hyperlink"/>
            <w:rFonts w:ascii="Source Sans Pro Light" w:eastAsia="Arial Unicode MS" w:hAnsi="Source Sans Pro Light" w:cs="Arial Unicode MS"/>
            <w:b/>
            <w:sz w:val="24"/>
            <w:szCs w:val="24"/>
            <w:lang w:val="en-US"/>
          </w:rPr>
          <w:t>federation</w:t>
        </w:r>
        <w:r w:rsidR="00D05B10" w:rsidRPr="00F1660B">
          <w:rPr>
            <w:rStyle w:val="Hyperlink"/>
            <w:rFonts w:ascii="Source Sans Pro Light" w:eastAsia="Arial Unicode MS" w:hAnsi="Source Sans Pro Light" w:cs="Arial Unicode MS"/>
            <w:b/>
            <w:sz w:val="24"/>
            <w:szCs w:val="24"/>
          </w:rPr>
          <w:t>-</w:t>
        </w:r>
        <w:r w:rsidR="00D05B10" w:rsidRPr="00F1660B">
          <w:rPr>
            <w:rStyle w:val="Hyperlink"/>
            <w:rFonts w:ascii="Source Sans Pro Light" w:eastAsia="Arial Unicode MS" w:hAnsi="Source Sans Pro Light" w:cs="Arial Unicode MS"/>
            <w:b/>
            <w:sz w:val="24"/>
            <w:szCs w:val="24"/>
            <w:lang w:val="en-US"/>
          </w:rPr>
          <w:t>tv</w:t>
        </w:r>
        <w:r w:rsidR="00D05B10" w:rsidRPr="00F1660B">
          <w:rPr>
            <w:rStyle w:val="Hyperlink"/>
            <w:rFonts w:ascii="Source Sans Pro Light" w:eastAsia="Arial Unicode MS" w:hAnsi="Source Sans Pro Light" w:cs="Arial Unicode MS"/>
            <w:b/>
            <w:sz w:val="24"/>
            <w:szCs w:val="24"/>
          </w:rPr>
          <w:t>.</w:t>
        </w:r>
        <w:r w:rsidR="00D05B10" w:rsidRPr="00F1660B">
          <w:rPr>
            <w:rStyle w:val="Hyperlink"/>
            <w:rFonts w:ascii="Source Sans Pro Light" w:eastAsia="Arial Unicode MS" w:hAnsi="Source Sans Pro Light" w:cs="Arial Unicode MS"/>
            <w:b/>
            <w:sz w:val="24"/>
            <w:szCs w:val="24"/>
            <w:lang w:val="en-US"/>
          </w:rPr>
          <w:t>com</w:t>
        </w:r>
      </w:hyperlink>
    </w:p>
    <w:p w14:paraId="472E4607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55415834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При отправке комплекта документов в теме письма необходимо указать: </w:t>
      </w:r>
    </w:p>
    <w:p w14:paraId="46E19EAD" w14:textId="77777777"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Город и название компании</w:t>
      </w:r>
    </w:p>
    <w:p w14:paraId="5891403E" w14:textId="77777777"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В названии архивной папки и всех шести файлов необходимо указывать номинацию и город</w:t>
      </w:r>
    </w:p>
    <w:p w14:paraId="575A6BDB" w14:textId="77777777"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На каждую номинацию формируется отдельный комплект документов</w:t>
      </w:r>
    </w:p>
    <w:p w14:paraId="42E88886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6DCA5FF5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</w:p>
    <w:p w14:paraId="07D02DB2" w14:textId="77777777" w:rsidR="00D05B10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  <w:r w:rsidRPr="00F1660B">
        <w:rPr>
          <w:rFonts w:ascii="Bebas Neue Bold" w:hAnsi="Bebas Neue Bold"/>
          <w:b/>
          <w:sz w:val="32"/>
          <w:szCs w:val="32"/>
        </w:rPr>
        <w:t>ТЕХНИЧЕСКИЕ ТРЕБОВАНИЯ И ПОРЯДОК ПОДАЧИ РАБОТ НА КОНКУРС</w:t>
      </w:r>
    </w:p>
    <w:p w14:paraId="5875CA86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</w:p>
    <w:p w14:paraId="39E74DBF" w14:textId="77777777"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Формат видео: </w:t>
      </w:r>
    </w:p>
    <w:p w14:paraId="799E74C5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MPEG 4, PAL 25fps,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bitrate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не ниже 6000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kbps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, </w:t>
      </w:r>
      <w:r w:rsidRPr="00443648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разрешение не ниже 1280х720,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желательно – 1920х1080</w:t>
      </w:r>
    </w:p>
    <w:p w14:paraId="4EF2A858" w14:textId="77777777"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Формат аудио: </w:t>
      </w:r>
    </w:p>
    <w:p w14:paraId="4E311EB2" w14:textId="77777777" w:rsidR="00D05B10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AC3, 48kHz 16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bit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, сведенный на 1 звуковую дорожку, вторая дорожка дублируется.</w:t>
      </w:r>
    </w:p>
    <w:p w14:paraId="4D736DA0" w14:textId="77777777" w:rsidR="00D05B10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60418098" w14:textId="77777777" w:rsidR="00D05B10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Наряду с видеоматериалами участники Конкурса должны предоставить презентационный ролик (хронометраж до </w:t>
      </w:r>
      <w:r>
        <w:rPr>
          <w:rFonts w:ascii="Source Sans Pro Light" w:eastAsia="Arial Unicode MS" w:hAnsi="Source Sans Pro Light" w:cs="Arial Unicode MS"/>
          <w:b/>
          <w:sz w:val="24"/>
          <w:szCs w:val="24"/>
        </w:rPr>
        <w:t>30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секунд), представляющий работу, заявленную для участия в Конкурсе. Ролики будут использованы при публикации на сайте Конкурса списка поданных на него работ и для представления номинантов на итоговой церемонии Конкурса. Технические требования к формату основной работы должны быть выдержаны и в презентационном ролике. </w:t>
      </w:r>
    </w:p>
    <w:p w14:paraId="4BEF2F85" w14:textId="77777777" w:rsidR="00D05B10" w:rsidRDefault="00D05B10" w:rsidP="00D05B10">
      <w:pPr>
        <w:tabs>
          <w:tab w:val="left" w:pos="540"/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14:paraId="31FED52A" w14:textId="77777777"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Видеоматериал на каждую конкурсную работу закачивается на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YouTube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. Ссылка на работу указывается в Заявке.  При загрузке на аккаунт выберите параметр «ДОСТУП ПО ССЫЛКЕ» – это обеспечит ограниченный доступ к вашим материалам.</w:t>
      </w:r>
    </w:p>
    <w:p w14:paraId="1844698D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 </w:t>
      </w:r>
    </w:p>
    <w:p w14:paraId="13921008" w14:textId="77777777"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lastRenderedPageBreak/>
        <w:t xml:space="preserve">Размещенный на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YouTube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конкурсный видеоматериал может быть удален из аккаунта не ранее срока объявления победителей Конкурса.</w:t>
      </w:r>
    </w:p>
    <w:p w14:paraId="657DB328" w14:textId="77777777" w:rsidR="00ED5816" w:rsidRDefault="00ED5816"/>
    <w:sectPr w:rsidR="00ED5816" w:rsidSect="00DE6113"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39946" w14:textId="77777777" w:rsidR="004553D9" w:rsidRDefault="004553D9">
      <w:pPr>
        <w:spacing w:after="0" w:line="240" w:lineRule="auto"/>
      </w:pPr>
      <w:r>
        <w:separator/>
      </w:r>
    </w:p>
  </w:endnote>
  <w:endnote w:type="continuationSeparator" w:id="0">
    <w:p w14:paraId="148E05CB" w14:textId="77777777" w:rsidR="004553D9" w:rsidRDefault="0045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Bebas Neue Regular">
    <w:panose1 w:val="000005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Bebas Neue Bold"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603E0" w14:textId="77777777" w:rsidR="00BD783F" w:rsidRDefault="00D05B10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Bebas Neue Regular" w:hAnsi="Bebas Neue Regular"/>
        <w:sz w:val="20"/>
        <w:szCs w:val="20"/>
      </w:rPr>
      <w:t xml:space="preserve">  </w:t>
    </w:r>
    <w:r>
      <w:rPr>
        <w:rFonts w:ascii="Bebas Neue Regular" w:hAnsi="Bebas Neue Regular"/>
        <w:color w:val="CE222B"/>
        <w:sz w:val="20"/>
        <w:szCs w:val="20"/>
      </w:rPr>
      <w:t xml:space="preserve"> </w:t>
    </w:r>
    <w:r>
      <w:rPr>
        <w:rFonts w:ascii="Bebas Neue Regular" w:hAnsi="Bebas Neue Regular"/>
        <w:color w:val="B51A00"/>
        <w:sz w:val="20"/>
        <w:szCs w:val="20"/>
      </w:rPr>
      <w:t xml:space="preserve">ТЕЛЕВИЗИОННЫЙ КОНКУРС ФЕДЕРАЦИЯ </w:t>
    </w:r>
    <w:r>
      <w:rPr>
        <w:rFonts w:ascii="Bebas Neue Regular" w:hAnsi="Bebas Neue Regular"/>
        <w:sz w:val="20"/>
        <w:szCs w:val="20"/>
      </w:rPr>
      <w:t xml:space="preserve"> </w:t>
    </w:r>
    <w:r>
      <w:rPr>
        <w:rFonts w:ascii="Futura" w:hAnsi="Futura"/>
        <w:sz w:val="16"/>
        <w:szCs w:val="16"/>
      </w:rPr>
      <w:t xml:space="preserve">                                                   </w:t>
    </w:r>
    <w:r>
      <w:rPr>
        <w:rFonts w:ascii="Futura" w:eastAsia="Futura" w:hAnsi="Futura" w:cs="Futura"/>
        <w:sz w:val="16"/>
        <w:szCs w:val="16"/>
      </w:rPr>
      <w:tab/>
    </w:r>
    <w:r>
      <w:rPr>
        <w:rFonts w:ascii="Futura" w:eastAsia="Futura" w:hAnsi="Futura" w:cs="Futura"/>
        <w:sz w:val="16"/>
        <w:szCs w:val="16"/>
      </w:rPr>
      <w:tab/>
    </w:r>
    <w:r>
      <w:rPr>
        <w:rFonts w:ascii="Bebas Neue Regular" w:hAnsi="Bebas Neue Regular"/>
        <w:sz w:val="20"/>
        <w:szCs w:val="20"/>
      </w:rPr>
      <w:t xml:space="preserve"> СТР </w:t>
    </w:r>
    <w:r w:rsidR="00DE6113">
      <w:rPr>
        <w:rFonts w:ascii="Bebas Neue Regular" w:eastAsia="Bebas Neue Regular" w:hAnsi="Bebas Neue Regular" w:cs="Bebas Neue Regular"/>
        <w:sz w:val="20"/>
        <w:szCs w:val="20"/>
      </w:rPr>
      <w:fldChar w:fldCharType="begin"/>
    </w:r>
    <w:r>
      <w:rPr>
        <w:rFonts w:ascii="Bebas Neue Regular" w:eastAsia="Bebas Neue Regular" w:hAnsi="Bebas Neue Regular" w:cs="Bebas Neue Regular"/>
        <w:sz w:val="20"/>
        <w:szCs w:val="20"/>
      </w:rPr>
      <w:instrText xml:space="preserve"> PAGE </w:instrText>
    </w:r>
    <w:r w:rsidR="00DE6113">
      <w:rPr>
        <w:rFonts w:ascii="Bebas Neue Regular" w:eastAsia="Bebas Neue Regular" w:hAnsi="Bebas Neue Regular" w:cs="Bebas Neue Regular"/>
        <w:sz w:val="20"/>
        <w:szCs w:val="20"/>
      </w:rPr>
      <w:fldChar w:fldCharType="separate"/>
    </w:r>
    <w:r w:rsidR="009B5D91">
      <w:rPr>
        <w:rFonts w:ascii="Bebas Neue Regular" w:eastAsia="Bebas Neue Regular" w:hAnsi="Bebas Neue Regular" w:cs="Bebas Neue Regular"/>
        <w:noProof/>
        <w:sz w:val="20"/>
        <w:szCs w:val="20"/>
      </w:rPr>
      <w:t>3</w:t>
    </w:r>
    <w:r w:rsidR="00DE6113">
      <w:rPr>
        <w:rFonts w:ascii="Bebas Neue Regular" w:eastAsia="Bebas Neue Regular" w:hAnsi="Bebas Neue Regular" w:cs="Bebas Neue Regula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DB9B5" w14:textId="77777777" w:rsidR="004553D9" w:rsidRDefault="004553D9">
      <w:pPr>
        <w:spacing w:after="0" w:line="240" w:lineRule="auto"/>
      </w:pPr>
      <w:r>
        <w:separator/>
      </w:r>
    </w:p>
  </w:footnote>
  <w:footnote w:type="continuationSeparator" w:id="0">
    <w:p w14:paraId="50A2977B" w14:textId="77777777" w:rsidR="004553D9" w:rsidRDefault="00455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50.2pt;height:45.15pt;visibility:visible" o:bullet="t">
        <v:imagedata r:id="rId1" o:title="bullet_nb_square-blk_check"/>
      </v:shape>
    </w:pict>
  </w:numPicBullet>
  <w:abstractNum w:abstractNumId="0" w15:restartNumberingAfterBreak="0">
    <w:nsid w:val="118C658B"/>
    <w:multiLevelType w:val="hybridMultilevel"/>
    <w:tmpl w:val="93DCFAC8"/>
    <w:lvl w:ilvl="0" w:tplc="4DCE4A96">
      <w:start w:val="1"/>
      <w:numFmt w:val="bullet"/>
      <w:lvlText w:val="•"/>
      <w:lvlPicBulletId w:val="0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9CE566">
      <w:start w:val="1"/>
      <w:numFmt w:val="bullet"/>
      <w:lvlText w:val="o"/>
      <w:lvlJc w:val="left"/>
      <w:pPr>
        <w:tabs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6A1494">
      <w:start w:val="1"/>
      <w:numFmt w:val="bullet"/>
      <w:lvlText w:val=""/>
      <w:lvlJc w:val="left"/>
      <w:pPr>
        <w:tabs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9C4DE06">
      <w:start w:val="1"/>
      <w:numFmt w:val="bullet"/>
      <w:lvlText w:val="•"/>
      <w:lvlJc w:val="left"/>
      <w:pPr>
        <w:tabs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5C26EC">
      <w:start w:val="1"/>
      <w:numFmt w:val="bullet"/>
      <w:lvlText w:val="o"/>
      <w:lvlJc w:val="left"/>
      <w:pPr>
        <w:tabs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90407A">
      <w:start w:val="1"/>
      <w:numFmt w:val="bullet"/>
      <w:lvlText w:val=""/>
      <w:lvlJc w:val="left"/>
      <w:pPr>
        <w:tabs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065554">
      <w:start w:val="1"/>
      <w:numFmt w:val="bullet"/>
      <w:lvlText w:val="•"/>
      <w:lvlJc w:val="left"/>
      <w:pPr>
        <w:tabs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B28C7A">
      <w:start w:val="1"/>
      <w:numFmt w:val="bullet"/>
      <w:lvlText w:val="o"/>
      <w:lvlJc w:val="left"/>
      <w:pPr>
        <w:tabs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E066992">
      <w:start w:val="1"/>
      <w:numFmt w:val="bullet"/>
      <w:lvlText w:val=""/>
      <w:lvlJc w:val="left"/>
      <w:pPr>
        <w:tabs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4DCE4A96">
        <w:start w:val="1"/>
        <w:numFmt w:val="bullet"/>
        <w:lvlText w:val="•"/>
        <w:lvlPicBulletId w:val="0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5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9CE566">
        <w:start w:val="1"/>
        <w:numFmt w:val="bullet"/>
        <w:lvlText w:val="o"/>
        <w:lvlJc w:val="left"/>
        <w:pPr>
          <w:tabs>
            <w:tab w:val="left" w:pos="851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07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0D6A1494">
        <w:start w:val="1"/>
        <w:numFmt w:val="bullet"/>
        <w:lvlText w:val=""/>
        <w:lvlJc w:val="left"/>
        <w:pPr>
          <w:tabs>
            <w:tab w:val="left" w:pos="851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727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D9C4DE06">
        <w:start w:val="1"/>
        <w:numFmt w:val="bullet"/>
        <w:lvlText w:val="•"/>
        <w:lvlJc w:val="left"/>
        <w:pPr>
          <w:tabs>
            <w:tab w:val="left" w:pos="851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44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0B5C26EC">
        <w:start w:val="1"/>
        <w:numFmt w:val="bullet"/>
        <w:lvlText w:val="o"/>
        <w:lvlJc w:val="left"/>
        <w:pPr>
          <w:tabs>
            <w:tab w:val="left" w:pos="851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167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490407A">
        <w:start w:val="1"/>
        <w:numFmt w:val="bullet"/>
        <w:lvlText w:val=""/>
        <w:lvlJc w:val="left"/>
        <w:pPr>
          <w:tabs>
            <w:tab w:val="left" w:pos="851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887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9065554">
        <w:start w:val="1"/>
        <w:numFmt w:val="bullet"/>
        <w:lvlText w:val="•"/>
        <w:lvlJc w:val="left"/>
        <w:pPr>
          <w:tabs>
            <w:tab w:val="left" w:pos="851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60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EBB28C7A">
        <w:start w:val="1"/>
        <w:numFmt w:val="bullet"/>
        <w:lvlText w:val="o"/>
        <w:lvlJc w:val="left"/>
        <w:pPr>
          <w:tabs>
            <w:tab w:val="left" w:pos="851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327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BE066992">
        <w:start w:val="1"/>
        <w:numFmt w:val="bullet"/>
        <w:lvlText w:val=""/>
        <w:lvlJc w:val="left"/>
        <w:pPr>
          <w:tabs>
            <w:tab w:val="left" w:pos="851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047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">
    <w:abstractNumId w:val="0"/>
    <w:lvlOverride w:ilvl="0">
      <w:lvl w:ilvl="0" w:tplc="4DCE4A96">
        <w:start w:val="1"/>
        <w:numFmt w:val="bullet"/>
        <w:suff w:val="nothing"/>
        <w:lvlText w:val="•"/>
        <w:lvlPicBulletId w:val="0"/>
        <w:lvlJc w:val="left"/>
        <w:pPr>
          <w:tabs>
            <w:tab w:val="left" w:pos="399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8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9CE566">
        <w:start w:val="1"/>
        <w:numFmt w:val="bullet"/>
        <w:suff w:val="nothing"/>
        <w:lvlText w:val="•"/>
        <w:lvlPicBulletId w:val="0"/>
        <w:lvlJc w:val="left"/>
        <w:pPr>
          <w:tabs>
            <w:tab w:val="left" w:pos="900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0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6A1494">
        <w:start w:val="1"/>
        <w:numFmt w:val="bullet"/>
        <w:lvlText w:val=""/>
        <w:lvlJc w:val="left"/>
        <w:pPr>
          <w:tabs>
            <w:tab w:val="left" w:pos="900"/>
            <w:tab w:val="left" w:pos="993"/>
            <w:tab w:val="left" w:pos="1416"/>
            <w:tab w:val="left" w:pos="2124"/>
            <w:tab w:val="num" w:pos="272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21" w:hanging="65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D9C4DE06">
        <w:start w:val="1"/>
        <w:numFmt w:val="bullet"/>
        <w:lvlText w:val="•"/>
        <w:lvlJc w:val="left"/>
        <w:pPr>
          <w:tabs>
            <w:tab w:val="left" w:pos="900"/>
            <w:tab w:val="left" w:pos="993"/>
            <w:tab w:val="left" w:pos="1416"/>
            <w:tab w:val="left" w:pos="2124"/>
            <w:tab w:val="left" w:pos="2832"/>
            <w:tab w:val="num" w:pos="3447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41" w:hanging="6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0B5C26EC">
        <w:start w:val="1"/>
        <w:numFmt w:val="bullet"/>
        <w:lvlText w:val="o"/>
        <w:lvlJc w:val="left"/>
        <w:pPr>
          <w:tabs>
            <w:tab w:val="left" w:pos="900"/>
            <w:tab w:val="left" w:pos="993"/>
            <w:tab w:val="left" w:pos="1416"/>
            <w:tab w:val="left" w:pos="2124"/>
            <w:tab w:val="left" w:pos="2832"/>
            <w:tab w:val="left" w:pos="3540"/>
            <w:tab w:val="num" w:pos="4167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461" w:hanging="65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490407A">
        <w:start w:val="1"/>
        <w:numFmt w:val="bullet"/>
        <w:lvlText w:val=""/>
        <w:lvlJc w:val="left"/>
        <w:pPr>
          <w:tabs>
            <w:tab w:val="left" w:pos="900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num" w:pos="4887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181" w:hanging="65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9065554">
        <w:start w:val="1"/>
        <w:numFmt w:val="bullet"/>
        <w:lvlText w:val="•"/>
        <w:lvlJc w:val="left"/>
        <w:pPr>
          <w:tabs>
            <w:tab w:val="left" w:pos="900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607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901" w:hanging="6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EBB28C7A">
        <w:start w:val="1"/>
        <w:numFmt w:val="bullet"/>
        <w:lvlText w:val="o"/>
        <w:lvlJc w:val="left"/>
        <w:pPr>
          <w:tabs>
            <w:tab w:val="left" w:pos="900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327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621" w:hanging="65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BE066992">
        <w:start w:val="1"/>
        <w:numFmt w:val="bullet"/>
        <w:lvlText w:val=""/>
        <w:lvlJc w:val="left"/>
        <w:pPr>
          <w:tabs>
            <w:tab w:val="left" w:pos="900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7047"/>
            <w:tab w:val="left" w:pos="7080"/>
            <w:tab w:val="left" w:pos="7788"/>
            <w:tab w:val="left" w:pos="8496"/>
            <w:tab w:val="left" w:pos="9204"/>
          </w:tabs>
          <w:ind w:left="7341" w:hanging="65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B10"/>
    <w:rsid w:val="000768E0"/>
    <w:rsid w:val="000E30C4"/>
    <w:rsid w:val="00386B6D"/>
    <w:rsid w:val="00427324"/>
    <w:rsid w:val="004553D9"/>
    <w:rsid w:val="00487939"/>
    <w:rsid w:val="004A01F6"/>
    <w:rsid w:val="004C775F"/>
    <w:rsid w:val="004F3026"/>
    <w:rsid w:val="005831E4"/>
    <w:rsid w:val="00592FD8"/>
    <w:rsid w:val="00603168"/>
    <w:rsid w:val="0061104B"/>
    <w:rsid w:val="00622164"/>
    <w:rsid w:val="006B0B26"/>
    <w:rsid w:val="00787B31"/>
    <w:rsid w:val="007975D3"/>
    <w:rsid w:val="008411E3"/>
    <w:rsid w:val="0093237D"/>
    <w:rsid w:val="00963803"/>
    <w:rsid w:val="00995164"/>
    <w:rsid w:val="009B5D91"/>
    <w:rsid w:val="009E383B"/>
    <w:rsid w:val="00A551C3"/>
    <w:rsid w:val="00A81D23"/>
    <w:rsid w:val="00B01A78"/>
    <w:rsid w:val="00B80B53"/>
    <w:rsid w:val="00BE591D"/>
    <w:rsid w:val="00C54031"/>
    <w:rsid w:val="00D05B10"/>
    <w:rsid w:val="00D34C5B"/>
    <w:rsid w:val="00D40727"/>
    <w:rsid w:val="00DA5844"/>
    <w:rsid w:val="00DB1A09"/>
    <w:rsid w:val="00DE6113"/>
    <w:rsid w:val="00E52621"/>
    <w:rsid w:val="00E626F4"/>
    <w:rsid w:val="00ED5816"/>
    <w:rsid w:val="00F4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280348"/>
  <w15:docId w15:val="{DC0D6DF3-EDBE-504D-9CCA-33FF799F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5B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bdr w:val="nil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5B10"/>
    <w:rPr>
      <w:u w:val="single"/>
    </w:rPr>
  </w:style>
  <w:style w:type="paragraph" w:customStyle="1" w:styleId="HeaderFooter">
    <w:name w:val="Header &amp; Footer"/>
    <w:rsid w:val="00D05B1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customStyle="1" w:styleId="1">
    <w:name w:val="Абзац списка1"/>
    <w:rsid w:val="00D05B1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bdr w:val="nil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B10"/>
    <w:rPr>
      <w:rFonts w:ascii="Tahoma" w:eastAsia="Calibri" w:hAnsi="Tahoma" w:cs="Tahoma"/>
      <w:color w:val="000000"/>
      <w:sz w:val="16"/>
      <w:szCs w:val="16"/>
      <w:bdr w:val="nil"/>
      <w:lang w:eastAsia="ru-RU"/>
    </w:rPr>
  </w:style>
  <w:style w:type="paragraph" w:styleId="ListParagraph">
    <w:name w:val="List Paragraph"/>
    <w:basedOn w:val="Normal"/>
    <w:uiPriority w:val="34"/>
    <w:qFormat/>
    <w:rsid w:val="00963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avka@federation-tv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8</cp:revision>
  <dcterms:created xsi:type="dcterms:W3CDTF">2020-06-04T15:28:00Z</dcterms:created>
  <dcterms:modified xsi:type="dcterms:W3CDTF">2020-06-05T16:02:00Z</dcterms:modified>
</cp:coreProperties>
</file>